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bookmarkStart w:id="0" w:name="_GoBack"/>
      <w:bookmarkEnd w:id="0"/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Приложение № 1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към чл. 3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ЗАЯВЛЕНИЕ ЗА ИЗДАВАНЕ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НА ЗАПОВЕД ЗА ИЗПЪЛНЕНИЕ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  по чл. 410 ГПК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1. Съд: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Съд: 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Адрес: 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Град: ..................... Пощенски код: 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Получено от съда на 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403E11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            (попълва се от съда)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Дело № 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403E11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(попълва се от съда)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2. Заявител/кредитор: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ЕГН/ЛНЧ/ЕИК/Код по БУЛСТАТ: 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3. Законен представител: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4. Пълномощник: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2а. Заявител/кредитор: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Трите имена (наименование на дружеството или организацията):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ЕГН/ЛНЧ/ЕИК/Код по БУЛСТАТ: 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Електронна поща: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3а. Законен представител: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4а. Пълномощник: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lastRenderedPageBreak/>
        <w:t>Телефон: ................... Факс: 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Електронна поща: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5. Длъжник: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ЕИК/Код по БУЛСТАТ: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6. Законен представител: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5а. Длъжник: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ЕИК/Код по БУЛСТАТ: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6а. Законен представител: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поща: 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7. Основания за компетентността на съда: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а) постоянен адрес (седалище) на длъжника: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б) настоящ адрес, в случай че длъжникът е потребител: 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8. Длъжникът може да плати присъдената сума: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а) по следната банкова сметка: ............................................;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б) по следния начин: 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9. Парично вземане: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а) размер и валута: 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б) лихва: .................. лихва от ............. г. до ............. г.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лихва: .................... лихва от ............. г. до ............. г.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лихва: .................... лихва от ............. г. до .............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изплащане на вземането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в) за какво е паричното вземане: 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10. Предаване на заместими вещи: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lastRenderedPageBreak/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403E11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     (вид, количество и качество)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11. Предаване на движима вещ: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а) описание на вещта: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б) от какво произтича задължението за предаване: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предаването на движима вещ, която длъжникът е получил със задължение да върне;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предаването на движима вещ, която е обременена със залог;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предаването на движима вещ, която е прехвърлена от длъжника със задължение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да предаде владението.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12. Обстоятелства, от които произтича вземането: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13. Солидарна отговорност: ДА/НЕ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14. Допълнителни изявления и допълнителна информация: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Искане: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С настоящото моля съда: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да издаде заповед за изпълнение,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да издаде изпълнителен лист.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Декларирам, че доколкото ми е известно, предоставената информация е вярна.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03E11">
        <w:rPr>
          <w:rFonts w:ascii="Times New Roman" w:hAnsi="Times New Roman"/>
          <w:b/>
          <w:bCs/>
          <w:sz w:val="28"/>
          <w:szCs w:val="28"/>
          <w:lang w:val="x-none"/>
        </w:rPr>
        <w:t>Приложения: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1) пълномощно (ако заявлението е подадено от пълномощник);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2) договорът, от който произтича вземането, ако е в писмена форма, заедно с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всички негови приложения и изменения, както и приложимите общи условия, ако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има такива (когато вземането произтича от договор, сключен с потребител);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3) документ за внесени държавни такси.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                                                    Подпис: ..............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           УКАЗАНИЯ ЗА ПОПЪЛВАНЕ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Заявлението се попълва на пишеща машина или четливо на ръка.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1. Данните за съда са попълнени за всеки отделен съд, а данните за делото </w:t>
      </w:r>
      <w:r w:rsidRPr="00403E11">
        <w:rPr>
          <w:rFonts w:ascii="Times New Roman" w:hAnsi="Times New Roman"/>
          <w:sz w:val="28"/>
          <w:szCs w:val="28"/>
          <w:lang w:val="x-none"/>
        </w:rPr>
        <w:lastRenderedPageBreak/>
        <w:t>се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попълват от съда при постъпване на заявлението.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2. Попълват се името/наименованието/фирмата на заявителя/кредитора и пълният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адрес/седалището и адресът на управление. Останалите данни (телефон, факс и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електронна поща) се попълват по желание на заявителя.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3. Ако заявителят/кредиторът е ненавършил пълнолетие или е поставен под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запрещение, се посочват името и пълният адрес на лицето, което го представлява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по закон или със съгласието на което той може да извършва и приема правни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действия.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4. Ако заявлението се подава чрез пълномощник, данните за неговия адрес,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телефон, факс и електронна поща се попълват само ако заявителят/кредиторът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желае чрез пълномощника да получава съобщенията от съда.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Ако заявителите/кредиторите са двама, данните за втория се попълват в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т. 2а – 4а. Ако заявителите/кредиторите са повече, данните за тях се попълват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в т. 14.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5. Попълват се името/наименованието/фирмата на длъжника и пълният адрес/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седалището и адресът на управление. Останалите данни (телефон, факс и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електронна поща) се попълват, ако са известни на заявителя/кредитора.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6. Ако длъжникът не е навършил пълнолетие или е поставен под запрещение, се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посочват името и пълният адрес на лицето, което го представлява по закон или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със съгласието на което той може да извършва и приема правни действия. Ако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длъжниците са двама, данните за втория се попълват в т. 5а и 6а. Ако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длъжниците са повече, данните за тях се попълват в т. 14.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7. В т. 7 се подчертава основанието за компетентността на съда.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8. Кредиторът посочва банката, IBAN или друг съответен банков код на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банковата сметка, по която да му се преведе присъдената сума, или друг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подходящ начин за плащане на присъдената сума.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9. Посочва се с цифри и думи размерът на главницата и валутата на дълга.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lastRenderedPageBreak/>
        <w:t>Посочват се видът и размерът на лихвата и началната дата.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10. Посочват се видът, количеството и качеството на заместимите вещи.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11. Посочва се описанието на движимата вещ. Подчертава се от какво произтича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задължението за предаване.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12. Посочват се обстоятелствата, от които произтича вземането.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13. Посочва се дали отговорността на длъжниците е солидарна или разделна.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14. Можете да използвате това поле, ако се нуждаете от повече място за което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и да е от полетата по-горе или за предоставяне на допълнителна информация,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която ще бъде от полза за съда. Например: ако има няколко ответника, всеки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от които е отговорен за част от вземането, Вие може да посочите тук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индивидуалните суми, които се дължат от всеки отделен ответник.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       ДОПЪЛНИТЕЛНА ИНФОРМАЦИЯ ЗА ЗАЯВИТЕЛЯ/КРЕДИТОРА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1. Заявлението за издаване на заповед за изпълнение се подава до съответния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районен съд по постоянния адрес (седалище) на длъжника. Заявление срещу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потребител се подава до съда, в чийто район се намира настоящият му адрес,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а при липса на настоящ адрес – по постоянния.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2. Заявление по този образец се подава лично, чрез пълномощник или по пощата.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3. Когато вземането произтича от договор, сключен с потребител, към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заявлението се прилагат договорът, ако е в писмена форма, заедно с всички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негови приложения и изменения, както и приложимите общи условия, ако има такива.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4. Съдът разглежда заявлението в разпоредително заседание и издава заповед за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изпълнение в тридневен срок, освен когато: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искането не е направено по настоящия образец и заявителят не отстрани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допуснатите нередовности в тридневен срок от съобщението;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вземането не е парично или за предаване на заместими вещи или на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прехвърлена движима вещ, получена със задължението да бъде върната </w:t>
      </w:r>
      <w:r w:rsidRPr="00403E11">
        <w:rPr>
          <w:rFonts w:ascii="Times New Roman" w:hAnsi="Times New Roman"/>
          <w:sz w:val="28"/>
          <w:szCs w:val="28"/>
          <w:lang w:val="x-none"/>
        </w:rPr>
        <w:lastRenderedPageBreak/>
        <w:t xml:space="preserve">или е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обременена със залог, или когато размерът на вземането или цената на вещта е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( над 25 000 лв. (освен когато законът допуска предявяването на вземане с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по-голям размер);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искането е в противоречие със закона или добрите нрави;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искането се основава на неравноправна клауза в договор, сключен с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потребител, или е налице обоснована вероятност за това;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длъжникът няма постоянен адрес или седалище на територията на Република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България;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 xml:space="preserve"> – длъжникът няма обичайно местопребиваване или място на дейност на </w:t>
      </w:r>
    </w:p>
    <w:p w:rsidR="00DA4D0E" w:rsidRPr="00403E11" w:rsidRDefault="00DA4D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403E11">
        <w:rPr>
          <w:rFonts w:ascii="Times New Roman" w:hAnsi="Times New Roman"/>
          <w:sz w:val="28"/>
          <w:szCs w:val="28"/>
          <w:lang w:val="x-none"/>
        </w:rPr>
        <w:t>територията на Република България.</w:t>
      </w:r>
    </w:p>
    <w:p w:rsidR="00DA4D0E" w:rsidRPr="00403E11" w:rsidRDefault="00DA4D0E" w:rsidP="007C56C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DA4D0E" w:rsidRPr="00403E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F"/>
    <w:rsid w:val="00403E11"/>
    <w:rsid w:val="00674DBB"/>
    <w:rsid w:val="007C56CB"/>
    <w:rsid w:val="00815E02"/>
    <w:rsid w:val="00CF48C4"/>
    <w:rsid w:val="00D74AEF"/>
    <w:rsid w:val="00D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Petkov</dc:creator>
  <cp:lastModifiedBy>Plamen Petkov</cp:lastModifiedBy>
  <cp:revision>2</cp:revision>
  <dcterms:created xsi:type="dcterms:W3CDTF">2020-02-25T06:59:00Z</dcterms:created>
  <dcterms:modified xsi:type="dcterms:W3CDTF">2020-02-25T06:59:00Z</dcterms:modified>
</cp:coreProperties>
</file>